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0AD23F7E" w14:textId="77777777" w:rsidR="00F80C43" w:rsidRDefault="00F80C43">
      <w:pPr>
        <w:spacing w:after="0" w:line="240" w:lineRule="auto"/>
        <w:rPr>
          <w:color w:val="000000"/>
        </w:rPr>
      </w:pPr>
    </w:p>
    <w:p w14:paraId="18579031" w14:textId="464B5344" w:rsidR="00754729" w:rsidRPr="005E1E0E" w:rsidRDefault="002E2F4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Budbrooke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 xml:space="preserve">on the </w:t>
      </w:r>
      <w:proofErr w:type="gramStart"/>
      <w:r w:rsidRPr="005E1E0E">
        <w:rPr>
          <w:color w:val="auto"/>
          <w:sz w:val="20"/>
          <w:szCs w:val="20"/>
        </w:rPr>
        <w:t>25th</w:t>
      </w:r>
      <w:proofErr w:type="gramEnd"/>
      <w:r w:rsidRPr="005E1E0E">
        <w:rPr>
          <w:color w:val="auto"/>
          <w:sz w:val="20"/>
          <w:szCs w:val="20"/>
        </w:rPr>
        <w:t xml:space="preserve">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B3EB273"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2E2F4A">
        <w:rPr>
          <w:rFonts w:ascii="Arial" w:hAnsi="Arial" w:cs="Arial"/>
          <w:sz w:val="20"/>
          <w:szCs w:val="20"/>
        </w:rPr>
        <w:t>Budbrooke Medical Centre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6BD0E9D" w:rsidR="00E37206" w:rsidRPr="005E1E0E" w:rsidRDefault="002E2F4A" w:rsidP="00E37206">
      <w:pPr>
        <w:widowControl w:val="0"/>
        <w:spacing w:after="280"/>
        <w:rPr>
          <w:rFonts w:ascii="Arial" w:hAnsi="Arial" w:cs="Arial"/>
          <w:sz w:val="20"/>
          <w:szCs w:val="20"/>
        </w:rPr>
      </w:pPr>
      <w:r>
        <w:rPr>
          <w:rFonts w:ascii="Arial" w:hAnsi="Arial" w:cs="Arial"/>
          <w:sz w:val="20"/>
          <w:szCs w:val="20"/>
        </w:rPr>
        <w:t>Budbrooke Medical Centre</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r w:rsidR="00E02812">
        <w:rPr>
          <w:rFonts w:ascii="Arial" w:hAnsi="Arial" w:cs="Arial"/>
          <w:sz w:val="20"/>
          <w:szCs w:val="20"/>
        </w:rPr>
        <w:lastRenderedPageBreak/>
        <w:t>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E2F4A"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FC4060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E2F4A">
        <w:rPr>
          <w:rFonts w:ascii="Arial" w:hAnsi="Arial" w:cs="Arial"/>
          <w:sz w:val="20"/>
          <w:szCs w:val="20"/>
        </w:rPr>
        <w:t>Budbrooke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written notes (free text), such as the details of conversations with doctors and </w:t>
      </w:r>
      <w:proofErr w:type="gramStart"/>
      <w:r w:rsidRPr="004E2C36">
        <w:rPr>
          <w:rFonts w:ascii="Arial" w:hAnsi="Arial" w:cs="Arial"/>
          <w:sz w:val="20"/>
          <w:szCs w:val="20"/>
        </w:rPr>
        <w:t>nurses</w:t>
      </w:r>
      <w:proofErr w:type="gramEnd"/>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the Department of Health and Social Care and its executive agencies, including Public Health England and other government </w:t>
      </w:r>
      <w:proofErr w:type="gramStart"/>
      <w:r w:rsidRPr="004E2C36">
        <w:rPr>
          <w:rFonts w:ascii="Arial" w:hAnsi="Arial" w:cs="Arial"/>
          <w:sz w:val="20"/>
          <w:szCs w:val="20"/>
        </w:rPr>
        <w:t>departments</w:t>
      </w:r>
      <w:proofErr w:type="gramEnd"/>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47CE83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E2F4A">
        <w:rPr>
          <w:rFonts w:ascii="Arial" w:hAnsi="Arial" w:cs="Arial"/>
          <w:sz w:val="20"/>
          <w:szCs w:val="20"/>
        </w:rPr>
        <w:t>Budbrooke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E2F4A"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4A"/>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54D7C"/>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CF3C32"/>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8019</Words>
  <Characters>45713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Pratikshya Praharaj</cp:lastModifiedBy>
  <cp:revision>3</cp:revision>
  <cp:lastPrinted>2019-06-13T09:46:00Z</cp:lastPrinted>
  <dcterms:created xsi:type="dcterms:W3CDTF">2021-06-09T22:15:00Z</dcterms:created>
  <dcterms:modified xsi:type="dcterms:W3CDTF">2021-06-09T22:19:00Z</dcterms:modified>
</cp:coreProperties>
</file>